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C5" w:rsidRPr="007626C5" w:rsidRDefault="00032D16" w:rsidP="007626C5">
      <w:pPr>
        <w:rPr>
          <w:b/>
          <w:sz w:val="28"/>
        </w:rPr>
      </w:pPr>
      <w:r>
        <w:rPr>
          <w:b/>
          <w:sz w:val="28"/>
        </w:rPr>
        <w:t>Eigen</w:t>
      </w:r>
      <w:r w:rsidR="00773716">
        <w:rPr>
          <w:b/>
          <w:sz w:val="28"/>
        </w:rPr>
        <w:t>ständigkeits</w:t>
      </w:r>
      <w:r w:rsidR="007626C5" w:rsidRPr="007626C5">
        <w:rPr>
          <w:b/>
          <w:sz w:val="28"/>
        </w:rPr>
        <w:t>klärung</w:t>
      </w:r>
    </w:p>
    <w:p w:rsidR="007626C5" w:rsidRDefault="007626C5" w:rsidP="007626C5">
      <w:pPr>
        <w:jc w:val="both"/>
      </w:pPr>
    </w:p>
    <w:p w:rsidR="007626C5" w:rsidRDefault="007626C5" w:rsidP="007626C5">
      <w:pPr>
        <w:jc w:val="both"/>
      </w:pPr>
      <w:r>
        <w:t xml:space="preserve">Hiermit versichere ich, dass ich </w:t>
      </w:r>
      <w:r w:rsidR="00773716">
        <w:t xml:space="preserve">die </w:t>
      </w:r>
      <w:r>
        <w:t xml:space="preserve">vorliegende Arbeit durchgehend eigenständig </w:t>
      </w:r>
      <w:r w:rsidR="0040292C">
        <w:t xml:space="preserve">und ohne fremde Hilfe verfasst </w:t>
      </w:r>
      <w:r>
        <w:t xml:space="preserve">habe. </w:t>
      </w:r>
    </w:p>
    <w:p w:rsidR="007626C5" w:rsidRDefault="007626C5" w:rsidP="007626C5">
      <w:pPr>
        <w:jc w:val="both"/>
      </w:pPr>
      <w:r>
        <w:t xml:space="preserve">Ich erkläre weiter, dass ich keine anderen als die angegebenen Quellen und Hilfsmittel benutzt habe. Alle Stellen der vorliegenden Arbeit, die dem Wortlaut oder dem Sinn nach anderen Quellen </w:t>
      </w:r>
      <w:r w:rsidR="0040292C" w:rsidRPr="0040292C">
        <w:t xml:space="preserve">- </w:t>
      </w:r>
      <w:r w:rsidR="0040292C" w:rsidRPr="009A0B33">
        <w:rPr>
          <w:rStyle w:val="Hervorhebung"/>
          <w:i w:val="0"/>
        </w:rPr>
        <w:t>auch elektronischen Medien -</w:t>
      </w:r>
      <w:r w:rsidR="0040292C">
        <w:rPr>
          <w:rStyle w:val="Hervorhebung"/>
        </w:rPr>
        <w:t xml:space="preserve"> </w:t>
      </w:r>
      <w:r>
        <w:t xml:space="preserve">entnommen </w:t>
      </w:r>
      <w:r w:rsidR="0040292C">
        <w:t xml:space="preserve">oder übersetzt </w:t>
      </w:r>
      <w:r>
        <w:t xml:space="preserve">worden sind, wurden unter Angabe der Quelle als solche kenntlich gemacht. </w:t>
      </w:r>
    </w:p>
    <w:p w:rsidR="007626C5" w:rsidRDefault="007626C5" w:rsidP="007626C5">
      <w:pPr>
        <w:jc w:val="both"/>
      </w:pPr>
      <w:r>
        <w:t>Zudem erkläre ich, dass ich beim Einsatz von KI-gestützten Schreibwerkzeugen bzw. KI-gestützten sonstigen Werkzeugen/Hilfsmitteln diese mit ihrem Produktnamen, meiner Bezugsquelle und einer Übersicht des im Rahmen der vorliegenden Arbei</w:t>
      </w:r>
      <w:bookmarkStart w:id="0" w:name="_GoBack"/>
      <w:bookmarkEnd w:id="0"/>
      <w:r>
        <w:t xml:space="preserve">t genutzten Funktionsumfangs – unter Angabe aller übernommenen Textbausteine bzw. sonstiger Bausteine – vollständig in der „Übersicht verwendeter Hilfsmittel“ aufgeführt habe. </w:t>
      </w:r>
      <w:r w:rsidR="00B7356A">
        <w:t>Sofern von der Hochschule diesbezüglich Zitiervorgaben bestehen, habe ich diese eingehalten.</w:t>
      </w:r>
    </w:p>
    <w:p w:rsidR="006A78A1" w:rsidRDefault="007626C5" w:rsidP="007626C5">
      <w:pPr>
        <w:jc w:val="both"/>
      </w:pPr>
      <w:r>
        <w:t>Die vorliegende Arbeit wurde bisher keiner anderen Prüfungsbehörde in gleicher oder vergleichbarer Form bzw. in Teilen vorgelegt. Die vorliegende Arbeit wurde bisher nicht veröffentlicht.</w:t>
      </w:r>
    </w:p>
    <w:p w:rsidR="00AA122C" w:rsidRPr="002841BA" w:rsidRDefault="0040292C" w:rsidP="00AA122C">
      <w:pPr>
        <w:jc w:val="both"/>
      </w:pPr>
      <w:r w:rsidRPr="009A0B33">
        <w:t xml:space="preserve">Mir ist bekannt, dass es sich bei einem Plagiat um eine Täuschung handelt, die gemäß der Prüfungsordnung sanktioniert werden kann, insbesondere durch </w:t>
      </w:r>
      <w:r w:rsidRPr="002841BA">
        <w:t>eine Benotung der Arbeit mit der Note ʺnicht ausreichendʺ sowie in schwerwiegenden Fällen</w:t>
      </w:r>
      <w:r w:rsidR="002841BA">
        <w:t xml:space="preserve"> durch</w:t>
      </w:r>
      <w:r w:rsidRPr="002841BA">
        <w:t xml:space="preserve"> den Ausschluss von der Erbringung weiterer Prüfungsleistungen. </w:t>
      </w:r>
      <w:r w:rsidR="00AA122C" w:rsidRPr="002841BA">
        <w:t xml:space="preserve">Darüber hinaus ist mir bekannt, dass Verletzungen des Urheberrechts strafrechtlich </w:t>
      </w:r>
      <w:r w:rsidRPr="002841BA">
        <w:t xml:space="preserve">und zivilrechtlich </w:t>
      </w:r>
      <w:r w:rsidR="00AA122C" w:rsidRPr="002841BA">
        <w:t>verfolgt werden können.</w:t>
      </w:r>
    </w:p>
    <w:p w:rsidR="007626C5" w:rsidRDefault="007626C5" w:rsidP="007626C5">
      <w:pPr>
        <w:jc w:val="both"/>
      </w:pPr>
    </w:p>
    <w:p w:rsidR="007626C5" w:rsidRDefault="007626C5" w:rsidP="007626C5">
      <w:pPr>
        <w:jc w:val="both"/>
      </w:pPr>
    </w:p>
    <w:p w:rsidR="007626C5" w:rsidRDefault="007626C5" w:rsidP="007626C5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26C5" w:rsidRPr="003E51CE" w:rsidTr="00A11753">
        <w:trPr>
          <w:trHeight w:val="457"/>
        </w:trPr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7626C5" w:rsidRPr="003E51CE" w:rsidRDefault="007626C5" w:rsidP="00A11753">
            <w:r w:rsidRPr="003E51CE">
              <w:t>Ort, Datum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7626C5" w:rsidRPr="003E51CE" w:rsidRDefault="007626C5" w:rsidP="00A11753"/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7626C5" w:rsidRPr="003E51CE" w:rsidRDefault="007626C5" w:rsidP="00A11753">
            <w:r w:rsidRPr="003E51CE">
              <w:t>Unterschrift</w:t>
            </w:r>
          </w:p>
        </w:tc>
      </w:tr>
    </w:tbl>
    <w:p w:rsidR="007626C5" w:rsidRDefault="007626C5" w:rsidP="007626C5">
      <w:pPr>
        <w:jc w:val="both"/>
      </w:pPr>
    </w:p>
    <w:sectPr w:rsidR="00762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C5"/>
    <w:rsid w:val="00032D16"/>
    <w:rsid w:val="002841BA"/>
    <w:rsid w:val="0040292C"/>
    <w:rsid w:val="006A78A1"/>
    <w:rsid w:val="007626C5"/>
    <w:rsid w:val="00773716"/>
    <w:rsid w:val="009A0B33"/>
    <w:rsid w:val="00AA122C"/>
    <w:rsid w:val="00B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DB90-B906-44E7-A429-FCE3E32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62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76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40292C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92C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bsatz-Standardschriftart"/>
    <w:rsid w:val="0040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Schude, Anika</dc:creator>
  <cp:keywords/>
  <dc:description/>
  <cp:lastModifiedBy>Hohenstein, Kathleen</cp:lastModifiedBy>
  <cp:revision>2</cp:revision>
  <dcterms:created xsi:type="dcterms:W3CDTF">2024-07-11T11:13:00Z</dcterms:created>
  <dcterms:modified xsi:type="dcterms:W3CDTF">2024-07-11T11:13:00Z</dcterms:modified>
</cp:coreProperties>
</file>